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69E8" w14:textId="77777777" w:rsidR="00A30E0C" w:rsidRDefault="00AA06A3" w:rsidP="00A30E0C">
      <w:pPr>
        <w:ind w:left="426" w:hanging="426"/>
        <w:rPr>
          <w:b/>
        </w:rPr>
      </w:pPr>
      <w:r>
        <w:rPr>
          <w:b/>
        </w:rPr>
        <w:t>MOLLA AD ELICA PER LA SOSPENSIONE DI UN’AUTOVETTURA</w:t>
      </w:r>
    </w:p>
    <w:p w14:paraId="0A7212C9" w14:textId="77777777" w:rsidR="00333BA3" w:rsidRDefault="00333BA3" w:rsidP="00333BA3">
      <w:pPr>
        <w:spacing w:line="240" w:lineRule="auto"/>
      </w:pPr>
    </w:p>
    <w:p w14:paraId="338516FD" w14:textId="4B7CB67F" w:rsidR="004A40B5" w:rsidRDefault="000659D4" w:rsidP="00333BA3">
      <w:pPr>
        <w:spacing w:line="240" w:lineRule="auto"/>
        <w:rPr>
          <w:rFonts w:cstheme="minorHAnsi"/>
        </w:rPr>
      </w:pPr>
      <w:r>
        <w:rPr>
          <w:rFonts w:cstheme="minorHAnsi"/>
        </w:rPr>
        <w:t>Progettare la molla a elica cilindrica per la sospensione anteriore per un’autovettura di tipo sportivo leggero</w:t>
      </w:r>
      <w:r>
        <w:t xml:space="preserve"> sapendo che il numero delle spire attive è 4,5, il </w:t>
      </w:r>
      <w:r w:rsidRPr="003264C1">
        <w:rPr>
          <w:rFonts w:cstheme="minorHAnsi"/>
        </w:rPr>
        <w:t>diametro del filo</w:t>
      </w:r>
      <w:r>
        <w:rPr>
          <w:rFonts w:cstheme="minorHAnsi"/>
        </w:rPr>
        <w:t xml:space="preserve"> è</w:t>
      </w:r>
      <w:r w:rsidRPr="00564B86">
        <w:rPr>
          <w:rFonts w:cstheme="minorHAnsi"/>
        </w:rPr>
        <w:t xml:space="preserve"> </w:t>
      </w:r>
      <w:r>
        <w:rPr>
          <w:rFonts w:cstheme="minorHAnsi"/>
          <w:i/>
        </w:rPr>
        <w:t>d</w:t>
      </w:r>
      <w:r w:rsidRPr="00564B86">
        <w:rPr>
          <w:rFonts w:cstheme="minorHAnsi"/>
        </w:rPr>
        <w:t xml:space="preserve"> = </w:t>
      </w:r>
      <w:r>
        <w:rPr>
          <w:rFonts w:cstheme="minorHAnsi"/>
        </w:rPr>
        <w:t>1</w:t>
      </w:r>
      <w:r w:rsidRPr="00564B86">
        <w:rPr>
          <w:rFonts w:cstheme="minorHAnsi"/>
        </w:rPr>
        <w:t>2 mm</w:t>
      </w:r>
      <w:r>
        <w:rPr>
          <w:rFonts w:cstheme="minorHAnsi"/>
        </w:rPr>
        <w:t>, il r</w:t>
      </w:r>
      <w:r w:rsidRPr="00564B86">
        <w:rPr>
          <w:rFonts w:cstheme="minorHAnsi"/>
        </w:rPr>
        <w:t>aggio di avvolgimento dell’elica</w:t>
      </w:r>
      <w:r>
        <w:rPr>
          <w:rFonts w:cstheme="minorHAnsi"/>
        </w:rPr>
        <w:t xml:space="preserve"> è</w:t>
      </w:r>
      <w:r w:rsidRPr="00564B86">
        <w:rPr>
          <w:rFonts w:cstheme="minorHAnsi"/>
        </w:rPr>
        <w:t xml:space="preserve"> </w:t>
      </w:r>
      <w:r w:rsidRPr="00564B86">
        <w:rPr>
          <w:rFonts w:cstheme="minorHAnsi"/>
          <w:i/>
        </w:rPr>
        <w:t>R</w:t>
      </w:r>
      <w:r w:rsidRPr="00564B86">
        <w:rPr>
          <w:rFonts w:cstheme="minorHAnsi"/>
        </w:rPr>
        <w:t xml:space="preserve"> = </w:t>
      </w:r>
      <w:r>
        <w:rPr>
          <w:rFonts w:cstheme="minorHAnsi"/>
        </w:rPr>
        <w:t>75</w:t>
      </w:r>
      <w:r w:rsidRPr="00564B86">
        <w:rPr>
          <w:rFonts w:cstheme="minorHAnsi"/>
        </w:rPr>
        <w:t xml:space="preserve"> mm</w:t>
      </w:r>
      <w:r>
        <w:t>;</w:t>
      </w:r>
      <w:r w:rsidRPr="00766E8F">
        <w:t xml:space="preserve"> </w:t>
      </w:r>
      <w:r>
        <w:rPr>
          <w:rFonts w:cstheme="minorHAnsi"/>
        </w:rPr>
        <w:t xml:space="preserve">il passo dell’elica in condizioni di molla scarica vale </w:t>
      </w:r>
      <w:r w:rsidRPr="000704B2">
        <w:rPr>
          <w:rFonts w:cstheme="minorHAnsi"/>
          <w:i/>
        </w:rPr>
        <w:t>p</w:t>
      </w:r>
      <w:r w:rsidRPr="000704B2">
        <w:rPr>
          <w:rFonts w:cstheme="minorHAnsi"/>
          <w:vertAlign w:val="subscript"/>
        </w:rPr>
        <w:t>0</w:t>
      </w:r>
      <w:r>
        <w:rPr>
          <w:rFonts w:cstheme="minorHAnsi"/>
        </w:rPr>
        <w:t xml:space="preserve"> = 65,5 mm.</w:t>
      </w:r>
      <w:r w:rsidRPr="000704B2">
        <w:t xml:space="preserve"> </w:t>
      </w:r>
      <w:r>
        <w:t>È</w:t>
      </w:r>
      <w:r w:rsidRPr="004D23C5">
        <w:t xml:space="preserve"> not</w:t>
      </w:r>
      <w:r>
        <w:t>o</w:t>
      </w:r>
      <w:r w:rsidRPr="004D23C5">
        <w:t>, inoltre, i</w:t>
      </w:r>
      <w:r>
        <w:t>l c</w:t>
      </w:r>
      <w:r w:rsidRPr="00564B86">
        <w:rPr>
          <w:rFonts w:cstheme="minorHAnsi"/>
        </w:rPr>
        <w:t>arico minimo</w:t>
      </w:r>
      <w:r>
        <w:rPr>
          <w:rFonts w:cstheme="minorHAnsi"/>
        </w:rPr>
        <w:t xml:space="preserve"> sulla </w:t>
      </w:r>
      <w:proofErr w:type="gramStart"/>
      <w:r>
        <w:rPr>
          <w:rFonts w:cstheme="minorHAnsi"/>
        </w:rPr>
        <w:t xml:space="preserve">molla </w:t>
      </w:r>
      <w:r w:rsidRPr="00564B86">
        <w:rPr>
          <w:rFonts w:cstheme="minorHAnsi"/>
        </w:rPr>
        <w:t xml:space="preserve"> </w:t>
      </w:r>
      <w:proofErr w:type="spellStart"/>
      <w:r w:rsidRPr="00564B86">
        <w:rPr>
          <w:rFonts w:cstheme="minorHAnsi"/>
          <w:i/>
        </w:rPr>
        <w:t>F</w:t>
      </w:r>
      <w:r w:rsidRPr="00564B86">
        <w:rPr>
          <w:rFonts w:cstheme="minorHAnsi"/>
          <w:i/>
          <w:vertAlign w:val="subscript"/>
        </w:rPr>
        <w:t>min</w:t>
      </w:r>
      <w:proofErr w:type="spellEnd"/>
      <w:proofErr w:type="gramEnd"/>
      <w:r w:rsidRPr="00564B86">
        <w:rPr>
          <w:rFonts w:cstheme="minorHAnsi"/>
        </w:rPr>
        <w:t xml:space="preserve"> = 2</w:t>
      </w:r>
      <w:r>
        <w:rPr>
          <w:rFonts w:cstheme="minorHAnsi"/>
        </w:rPr>
        <w:t>00</w:t>
      </w:r>
      <w:r w:rsidRPr="00564B86">
        <w:rPr>
          <w:rFonts w:cstheme="minorHAnsi"/>
        </w:rPr>
        <w:t>0 N</w:t>
      </w:r>
      <w:r>
        <w:rPr>
          <w:rFonts w:cstheme="minorHAnsi"/>
        </w:rPr>
        <w:t xml:space="preserve"> in condizioni statiche. Calcolare l</w:t>
      </w:r>
      <w:r w:rsidRPr="003264C1">
        <w:rPr>
          <w:rFonts w:cstheme="minorHAnsi"/>
        </w:rPr>
        <w:t xml:space="preserve">’altezza della molla </w:t>
      </w:r>
      <w:proofErr w:type="spellStart"/>
      <w:r w:rsidRPr="000704B2">
        <w:rPr>
          <w:rFonts w:cstheme="minorHAnsi"/>
          <w:i/>
        </w:rPr>
        <w:t>L</w:t>
      </w:r>
      <w:r w:rsidRPr="000704B2">
        <w:rPr>
          <w:rFonts w:cstheme="minorHAnsi"/>
          <w:i/>
          <w:vertAlign w:val="subscript"/>
        </w:rPr>
        <w:t>l</w:t>
      </w:r>
      <w:proofErr w:type="spellEnd"/>
      <w:r>
        <w:rPr>
          <w:rFonts w:cstheme="minorHAnsi"/>
        </w:rPr>
        <w:t xml:space="preserve"> scarica, l</w:t>
      </w:r>
      <w:r w:rsidRPr="003264C1">
        <w:rPr>
          <w:rFonts w:cstheme="minorHAnsi"/>
        </w:rPr>
        <w:t xml:space="preserve">’altezza della molla </w:t>
      </w:r>
      <w:r w:rsidRPr="000704B2">
        <w:rPr>
          <w:rFonts w:cstheme="minorHAnsi"/>
          <w:i/>
        </w:rPr>
        <w:t>L</w:t>
      </w:r>
      <w:r>
        <w:rPr>
          <w:rFonts w:cstheme="minorHAnsi"/>
          <w:i/>
          <w:vertAlign w:val="subscript"/>
        </w:rPr>
        <w:t>e</w:t>
      </w:r>
      <w:r>
        <w:rPr>
          <w:rFonts w:cstheme="minorHAnsi"/>
        </w:rPr>
        <w:t xml:space="preserve"> in condizioni di massimo schiacciamento, il carico massimo</w:t>
      </w:r>
      <w:r w:rsidRPr="000704B2">
        <w:rPr>
          <w:rFonts w:cstheme="minorHAnsi"/>
          <w:i/>
        </w:rPr>
        <w:t xml:space="preserve"> </w:t>
      </w:r>
      <w:proofErr w:type="spellStart"/>
      <w:r w:rsidRPr="00564B86">
        <w:rPr>
          <w:rFonts w:cstheme="minorHAnsi"/>
          <w:i/>
        </w:rPr>
        <w:t>F</w:t>
      </w:r>
      <w:r w:rsidRPr="00564B86">
        <w:rPr>
          <w:rFonts w:cstheme="minorHAnsi"/>
          <w:i/>
          <w:vertAlign w:val="subscript"/>
        </w:rPr>
        <w:t>max</w:t>
      </w:r>
      <w:proofErr w:type="spellEnd"/>
      <w:r>
        <w:rPr>
          <w:rFonts w:cstheme="minorHAnsi"/>
        </w:rPr>
        <w:t xml:space="preserve"> in tamponamento, la</w:t>
      </w:r>
      <w:r w:rsidRPr="003264C1">
        <w:rPr>
          <w:rFonts w:cstheme="minorHAnsi"/>
        </w:rPr>
        <w:t xml:space="preserve"> </w:t>
      </w:r>
      <w:r>
        <w:rPr>
          <w:rFonts w:cstheme="minorHAnsi"/>
        </w:rPr>
        <w:t xml:space="preserve">rigidezza </w:t>
      </w:r>
      <w:r w:rsidRPr="000704B2">
        <w:rPr>
          <w:rFonts w:cstheme="minorHAnsi"/>
          <w:i/>
        </w:rPr>
        <w:t>K</w:t>
      </w:r>
      <w:r>
        <w:rPr>
          <w:rFonts w:cstheme="minorHAnsi"/>
        </w:rPr>
        <w:t xml:space="preserve">, lo </w:t>
      </w:r>
      <w:r>
        <w:t>scuotimento della molla tra carico massimo e carico minimo. Calcolare inoltre</w:t>
      </w:r>
      <w:r>
        <w:rPr>
          <w:rFonts w:cstheme="minorHAnsi"/>
        </w:rPr>
        <w:t xml:space="preserve"> la tensione tangenziale </w:t>
      </w:r>
      <w:proofErr w:type="spellStart"/>
      <w:r w:rsidRPr="00564B86">
        <w:rPr>
          <w:rFonts w:cstheme="minorHAnsi"/>
          <w:i/>
        </w:rPr>
        <w:t>τ</w:t>
      </w:r>
      <w:r>
        <w:rPr>
          <w:rFonts w:cstheme="minorHAnsi"/>
          <w:i/>
          <w:vertAlign w:val="subscript"/>
        </w:rPr>
        <w:t>max</w:t>
      </w:r>
      <w:proofErr w:type="spellEnd"/>
      <w:r w:rsidRPr="00564B86">
        <w:rPr>
          <w:rFonts w:cstheme="minorHAnsi"/>
        </w:rPr>
        <w:t xml:space="preserve"> </w:t>
      </w:r>
      <w:r>
        <w:rPr>
          <w:rFonts w:cstheme="minorHAnsi"/>
        </w:rPr>
        <w:t xml:space="preserve">sotto il carico massimo, verificando che essa sia inferiore a </w:t>
      </w:r>
      <w:proofErr w:type="spellStart"/>
      <w:r w:rsidRPr="00564B86">
        <w:rPr>
          <w:rFonts w:cstheme="minorHAnsi"/>
          <w:i/>
        </w:rPr>
        <w:t>τ</w:t>
      </w:r>
      <w:r w:rsidRPr="00564B86">
        <w:rPr>
          <w:rFonts w:cstheme="minorHAnsi"/>
          <w:i/>
          <w:vertAlign w:val="subscript"/>
        </w:rPr>
        <w:t>ams</w:t>
      </w:r>
      <w:proofErr w:type="spellEnd"/>
      <w:r w:rsidRPr="00564B86">
        <w:rPr>
          <w:rFonts w:cstheme="minorHAnsi"/>
        </w:rPr>
        <w:t xml:space="preserve"> = 7</w:t>
      </w:r>
      <w:r>
        <w:rPr>
          <w:rFonts w:cstheme="minorHAnsi"/>
        </w:rPr>
        <w:t>4</w:t>
      </w:r>
      <w:r w:rsidRPr="00564B86">
        <w:rPr>
          <w:rFonts w:cstheme="minorHAnsi"/>
        </w:rPr>
        <w:t>0 N/mm</w:t>
      </w:r>
      <w:r w:rsidRPr="00564B86">
        <w:rPr>
          <w:rFonts w:cstheme="minorHAnsi"/>
          <w:vertAlign w:val="superscript"/>
        </w:rPr>
        <w:t>2</w:t>
      </w:r>
      <w:r w:rsidRPr="00564B86">
        <w:rPr>
          <w:rFonts w:cstheme="minorHAnsi"/>
        </w:rPr>
        <w:t xml:space="preserve"> </w:t>
      </w:r>
      <w:r>
        <w:rPr>
          <w:rFonts w:cstheme="minorHAnsi"/>
        </w:rPr>
        <w:t>per ragioni di affidabilità.</w:t>
      </w:r>
    </w:p>
    <w:p w14:paraId="13CFAEDF" w14:textId="77777777" w:rsidR="00AA06A3" w:rsidRDefault="00AA06A3" w:rsidP="004A40B5">
      <w:pPr>
        <w:spacing w:line="240" w:lineRule="auto"/>
        <w:ind w:left="567" w:hanging="567"/>
        <w:rPr>
          <w:rFonts w:cstheme="minorHAnsi"/>
        </w:rPr>
      </w:pPr>
    </w:p>
    <w:p w14:paraId="21745504" w14:textId="77777777" w:rsidR="004A40B5" w:rsidRPr="00AA06A3" w:rsidRDefault="00AA06A3" w:rsidP="004A40B5">
      <w:pPr>
        <w:spacing w:line="240" w:lineRule="auto"/>
        <w:ind w:left="567" w:hanging="567"/>
        <w:rPr>
          <w:rFonts w:cstheme="minorHAnsi"/>
          <w:b/>
        </w:rPr>
      </w:pPr>
      <w:r w:rsidRPr="00AA06A3">
        <w:rPr>
          <w:rFonts w:cstheme="minorHAnsi"/>
          <w:b/>
        </w:rPr>
        <w:t xml:space="preserve">SOLUZIONE </w:t>
      </w:r>
    </w:p>
    <w:p w14:paraId="06EE302E" w14:textId="77777777" w:rsidR="00482B07" w:rsidRDefault="00482B07" w:rsidP="00482B07">
      <w:pPr>
        <w:pStyle w:val="Corpotesto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1013">
        <w:rPr>
          <w:rFonts w:asciiTheme="minorHAnsi" w:eastAsiaTheme="minorHAnsi" w:hAnsiTheme="minorHAnsi" w:cstheme="minorHAnsi"/>
          <w:sz w:val="22"/>
          <w:szCs w:val="22"/>
          <w:lang w:eastAsia="en-US"/>
        </w:rPr>
        <w:t>Per prima cosa si calcola l</w:t>
      </w:r>
      <w:r w:rsidRPr="003264C1">
        <w:rPr>
          <w:rFonts w:asciiTheme="minorHAnsi" w:eastAsiaTheme="minorHAnsi" w:hAnsiTheme="minorHAnsi" w:cstheme="minorHAnsi"/>
          <w:sz w:val="22"/>
          <w:szCs w:val="22"/>
          <w:lang w:eastAsia="en-US"/>
        </w:rPr>
        <w:t>’altezza della molla scarica:</w:t>
      </w:r>
    </w:p>
    <w:p w14:paraId="7ABB1140" w14:textId="77777777" w:rsidR="00482B07" w:rsidRPr="003264C1" w:rsidRDefault="00000000" w:rsidP="00482B07">
      <w:pPr>
        <w:pStyle w:val="Corpotesto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L</m:t>
              </m:r>
            </m:e>
            <m:sub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l</m:t>
              </m:r>
            </m:sub>
          </m:sSub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=n× p=4,5×65,5=295 mm</m:t>
          </m:r>
        </m:oMath>
      </m:oMathPara>
    </w:p>
    <w:p w14:paraId="7591BB75" w14:textId="77777777" w:rsidR="00482B07" w:rsidRPr="003264C1" w:rsidRDefault="00482B07" w:rsidP="00482B07">
      <w:pPr>
        <w:pStyle w:val="Corpotesto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64C1">
        <w:rPr>
          <w:rFonts w:asciiTheme="minorHAnsi" w:eastAsiaTheme="minorHAnsi" w:hAnsiTheme="minorHAnsi" w:cstheme="minorHAnsi"/>
          <w:sz w:val="22"/>
          <w:szCs w:val="22"/>
          <w:lang w:eastAsia="en-US"/>
        </w:rPr>
        <w:t>L’altezza della molla sotto il carico massimo vale:</w:t>
      </w:r>
    </w:p>
    <w:p w14:paraId="72D17767" w14:textId="77777777" w:rsidR="00482B07" w:rsidRDefault="00000000" w:rsidP="00482B07">
      <w:pPr>
        <w:pStyle w:val="Corpotesto"/>
        <w:ind w:left="567"/>
        <w:rPr>
          <w:rFonts w:asciiTheme="minorHAnsi" w:eastAsiaTheme="minorEastAsia" w:hAnsiTheme="minorHAnsi" w:cstheme="minorHAnsi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L</m:t>
              </m:r>
            </m:e>
            <m:sub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e</m:t>
              </m:r>
            </m:sub>
          </m:sSub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 xml:space="preserve">=d </m:t>
          </m:r>
          <m:d>
            <m:d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1,2 n+1,5</m:t>
              </m:r>
            </m:e>
          </m:d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 xml:space="preserve"> =12 </m:t>
          </m:r>
          <m:d>
            <m:d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1,2×4,5+1,5</m:t>
              </m:r>
            </m:e>
          </m:d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=82,8 mm</m:t>
          </m:r>
        </m:oMath>
      </m:oMathPara>
    </w:p>
    <w:p w14:paraId="68DEAD04" w14:textId="77777777" w:rsidR="00482B07" w:rsidRPr="00DF5870" w:rsidRDefault="00482B07" w:rsidP="00482B07">
      <w:pPr>
        <w:pStyle w:val="Corpotesto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EastAsia" w:hAnsiTheme="minorHAnsi" w:cstheme="minorHAnsi"/>
          <w:sz w:val="22"/>
          <w:szCs w:val="22"/>
          <w:lang w:eastAsia="en-US"/>
        </w:rPr>
        <w:t xml:space="preserve">L’altezza della molla scarica è pari alla somma dell’altezza sotto il carico massimo più la freccia massima </w:t>
      </w:r>
      <w:proofErr w:type="spellStart"/>
      <w:proofErr w:type="gramStart"/>
      <w:r w:rsidRPr="00DF5870">
        <w:rPr>
          <w:rFonts w:asciiTheme="minorHAnsi" w:eastAsiaTheme="minorEastAsia" w:hAnsiTheme="minorHAnsi" w:cstheme="minorHAnsi"/>
          <w:i/>
          <w:sz w:val="22"/>
          <w:szCs w:val="22"/>
          <w:lang w:eastAsia="en-US"/>
        </w:rPr>
        <w:t>f</w:t>
      </w:r>
      <w:r w:rsidRPr="00DF5870">
        <w:rPr>
          <w:rFonts w:asciiTheme="minorHAnsi" w:eastAsiaTheme="minorEastAsia" w:hAnsiTheme="minorHAnsi" w:cstheme="minorHAnsi"/>
          <w:i/>
          <w:sz w:val="22"/>
          <w:szCs w:val="22"/>
          <w:vertAlign w:val="subscript"/>
          <w:lang w:eastAsia="en-US"/>
        </w:rPr>
        <w:t>max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  <w:lang w:eastAsia="en-US"/>
        </w:rPr>
        <w:t xml:space="preserve"> .</w:t>
      </w:r>
      <w:proofErr w:type="gramEnd"/>
      <w:r>
        <w:rPr>
          <w:rFonts w:asciiTheme="minorHAnsi" w:eastAsiaTheme="minorEastAsia" w:hAnsiTheme="minorHAnsi" w:cstheme="minorHAnsi"/>
          <w:sz w:val="22"/>
          <w:szCs w:val="22"/>
          <w:lang w:eastAsia="en-US"/>
        </w:rPr>
        <w:t xml:space="preserve"> Risulta quindi immediato il calcolo della freccia massima:</w:t>
      </w:r>
    </w:p>
    <w:p w14:paraId="41A0635F" w14:textId="77777777" w:rsidR="00482B07" w:rsidRPr="00C515E3" w:rsidRDefault="00000000" w:rsidP="00482B07">
      <w:pPr>
        <w:pStyle w:val="Corpotesto"/>
        <w:ind w:left="720"/>
        <w:jc w:val="center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f</m:t>
              </m:r>
            </m:e>
            <m:sub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max</m:t>
              </m:r>
            </m:sub>
          </m:sSub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L</m:t>
              </m:r>
            </m:e>
            <m:sub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l</m:t>
              </m:r>
            </m:sub>
          </m:sSub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-</m:t>
          </m:r>
          <m:sSub>
            <m:sSub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L</m:t>
              </m:r>
            </m:e>
            <m:sub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e</m:t>
              </m:r>
            </m:sub>
          </m:sSub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=295-82,8=212,2 mm</m:t>
          </m:r>
        </m:oMath>
      </m:oMathPara>
    </w:p>
    <w:p w14:paraId="41110316" w14:textId="77777777" w:rsidR="00482B07" w:rsidRPr="00766E8F" w:rsidRDefault="00482B07" w:rsidP="00482B07">
      <w:pPr>
        <w:pStyle w:val="Corpotesto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Noti i parametri geometrici della molla e la freccia massima, è immediato ottenere la f</w:t>
      </w:r>
      <w:r w:rsidRPr="00766E8F">
        <w:rPr>
          <w:rFonts w:asciiTheme="minorHAnsi" w:eastAsiaTheme="minorHAnsi" w:hAnsiTheme="minorHAnsi" w:cstheme="minorHAnsi"/>
          <w:sz w:val="22"/>
          <w:szCs w:val="22"/>
          <w:lang w:eastAsia="en-US"/>
        </w:rPr>
        <w:t>or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za ma</w:t>
      </w:r>
      <w:r w:rsidRPr="00766E8F">
        <w:rPr>
          <w:rFonts w:asciiTheme="minorHAnsi" w:eastAsiaTheme="minorHAnsi" w:hAnsiTheme="minorHAnsi" w:cstheme="minorHAnsi"/>
          <w:sz w:val="22"/>
          <w:szCs w:val="22"/>
          <w:lang w:eastAsia="en-US"/>
        </w:rPr>
        <w:t>ssi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ma</w:t>
      </w:r>
      <w:r w:rsidRPr="00766E8F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44B03916" w14:textId="77777777" w:rsidR="00482B07" w:rsidRPr="00C515E3" w:rsidRDefault="00000000" w:rsidP="00482B07">
      <w:pPr>
        <w:pStyle w:val="Corpotesto"/>
        <w:ind w:left="567"/>
        <w:jc w:val="center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F</m:t>
              </m:r>
            </m:e>
            <m:sub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max</m:t>
              </m:r>
            </m:sub>
          </m:sSub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G×</m:t>
              </m:r>
              <m:sSup>
                <m:sSupPr>
                  <m:ctrlPr>
                    <w:rPr>
                      <w:rFonts w:ascii="Cambria Math" w:eastAsiaTheme="minorHAnsi" w:hAnsi="Cambria Math" w:cstheme="minorHAns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d</m:t>
                  </m:r>
                </m:e>
                <m:sup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4</m:t>
                  </m:r>
                </m:sup>
              </m:sSup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eastAsiaTheme="minorHAnsi" w:hAnsi="Cambria Math" w:cstheme="minorHAns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 xml:space="preserve">64 </m:t>
              </m:r>
              <m:sSup>
                <m:sSupPr>
                  <m:ctrlPr>
                    <w:rPr>
                      <w:rFonts w:ascii="Cambria Math" w:eastAsiaTheme="minorHAnsi" w:hAnsi="Cambria Math" w:cstheme="minorHAns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R</m:t>
                  </m:r>
                </m:e>
                <m:sup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3</m:t>
                  </m:r>
                </m:sup>
              </m:sSup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×n</m:t>
              </m:r>
            </m:den>
          </m:f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 w:cstheme="minorHAns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81 500×</m:t>
              </m:r>
              <m:sSup>
                <m:sSupPr>
                  <m:ctrlPr>
                    <w:rPr>
                      <w:rFonts w:ascii="Cambria Math" w:eastAsiaTheme="minorHAnsi" w:hAnsi="Cambria Math" w:cstheme="minorHAns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12</m:t>
                  </m:r>
                </m:e>
                <m:sup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4</m:t>
                  </m:r>
                </m:sup>
              </m:sSup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×212,2</m:t>
              </m:r>
            </m:num>
            <m:den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64×</m:t>
              </m:r>
              <m:sSup>
                <m:sSupPr>
                  <m:ctrlPr>
                    <w:rPr>
                      <w:rFonts w:ascii="Cambria Math" w:eastAsiaTheme="minorHAnsi" w:hAnsi="Cambria Math" w:cstheme="minorHAns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75</m:t>
                  </m:r>
                </m:e>
                <m:sup>
                  <m:r>
                    <w:rPr>
                      <w:rFonts w:ascii="Cambria Math" w:eastAsiaTheme="minorHAnsi" w:hAnsi="Cambria Math" w:cstheme="minorHAnsi"/>
                      <w:sz w:val="22"/>
                      <w:szCs w:val="22"/>
                      <w:lang w:eastAsia="en-US"/>
                    </w:rPr>
                    <m:t>3</m:t>
                  </m:r>
                </m:sup>
              </m:sSup>
              <m:r>
                <w:rPr>
                  <w:rFonts w:ascii="Cambria Math" w:eastAsiaTheme="minorHAnsi" w:hAnsi="Cambria Math" w:cstheme="minorHAnsi"/>
                  <w:sz w:val="22"/>
                  <w:szCs w:val="22"/>
                  <w:lang w:eastAsia="en-US"/>
                </w:rPr>
                <m:t>×4,5</m:t>
              </m:r>
            </m:den>
          </m:f>
          <m:r>
            <w:rPr>
              <w:rFonts w:ascii="Cambria Math" w:eastAsiaTheme="minorHAnsi" w:hAnsi="Cambria Math" w:cstheme="minorHAnsi"/>
              <w:sz w:val="22"/>
              <w:szCs w:val="22"/>
              <w:lang w:eastAsia="en-US"/>
            </w:rPr>
            <m:t>=2951,6 N</m:t>
          </m:r>
        </m:oMath>
      </m:oMathPara>
    </w:p>
    <w:p w14:paraId="378ACF85" w14:textId="77777777" w:rsidR="00482B07" w:rsidRPr="00766E8F" w:rsidRDefault="00482B07" w:rsidP="00482B07">
      <w:pPr>
        <w:pStyle w:val="Corpotesto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Si dispone ora delle informazioni per ricavare la rigidezza</w:t>
      </w:r>
      <w:r w:rsidRPr="00766E8F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6347E294" w14:textId="77777777" w:rsidR="00482B07" w:rsidRPr="00766E8F" w:rsidRDefault="00482B07" w:rsidP="00482B07">
      <w:pPr>
        <w:pStyle w:val="Corpotesto"/>
        <w:ind w:left="567"/>
        <w:jc w:val="center"/>
        <w:rPr>
          <w:rFonts w:ascii="Cambria Math" w:hAnsi="Cambria Math"/>
          <w:sz w:val="22"/>
          <w:szCs w:val="22"/>
          <w:oMath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2"/>
              <w:szCs w:val="22"/>
            </w:rPr>
            <m:t>K=</m:t>
          </m:r>
          <m:f>
            <m:fPr>
              <m:ctrlPr>
                <w:rPr>
                  <w:rFonts w:ascii="Cambria Math" w:hAnsi="Cambria Math"/>
                  <w:bCs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2951,6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212,2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=13,9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mm</m:t>
              </m:r>
            </m:den>
          </m:f>
        </m:oMath>
      </m:oMathPara>
    </w:p>
    <w:p w14:paraId="57CC299F" w14:textId="77777777" w:rsidR="00482B07" w:rsidRDefault="00482B07" w:rsidP="00482B07">
      <w:pPr>
        <w:spacing w:line="240" w:lineRule="auto"/>
        <w:ind w:left="567"/>
      </w:pPr>
      <w:r>
        <w:t>La freccia minima:</w:t>
      </w:r>
    </w:p>
    <w:p w14:paraId="4E659B24" w14:textId="77777777" w:rsidR="00482B07" w:rsidRDefault="00000000" w:rsidP="00482B07">
      <w:pPr>
        <w:spacing w:line="240" w:lineRule="auto"/>
        <w:ind w:left="567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min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2000</m:t>
              </m:r>
            </m:num>
            <m:den>
              <m:r>
                <w:rPr>
                  <w:rFonts w:ascii="Cambria Math" w:hAnsi="Cambria Math"/>
                </w:rPr>
                <m:t>13,9</m:t>
              </m:r>
            </m:den>
          </m:f>
          <m:r>
            <w:rPr>
              <w:rFonts w:ascii="Cambria Math" w:hAnsi="Cambria Math"/>
            </w:rPr>
            <m:t>=143,8 mm</m:t>
          </m:r>
        </m:oMath>
      </m:oMathPara>
    </w:p>
    <w:p w14:paraId="2AFDA0E0" w14:textId="77777777" w:rsidR="00482B07" w:rsidRDefault="00482B07" w:rsidP="00482B07">
      <w:pPr>
        <w:spacing w:line="240" w:lineRule="auto"/>
        <w:ind w:left="567"/>
      </w:pPr>
      <w:r>
        <w:t>Lo scuotimento della molla, tra carico massimo e carico minimo, vale:</w:t>
      </w:r>
    </w:p>
    <w:p w14:paraId="5F118152" w14:textId="77777777" w:rsidR="00482B07" w:rsidRDefault="00482B07" w:rsidP="00482B07">
      <w:pPr>
        <w:spacing w:line="240" w:lineRule="auto"/>
        <w:ind w:left="567"/>
      </w:pPr>
      <m:oMathPara>
        <m:oMath>
          <m:r>
            <w:rPr>
              <w:rFonts w:ascii="Cambria Math" w:hAnsi="Cambria Math"/>
            </w:rPr>
            <m:t>∆f=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max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min</m:t>
              </m:r>
            </m:sub>
          </m:sSub>
          <m:r>
            <w:rPr>
              <w:rFonts w:ascii="Cambria Math" w:hAnsi="Cambria Math"/>
            </w:rPr>
            <m:t>=212,2-143,8=68,4 mm</m:t>
          </m:r>
        </m:oMath>
      </m:oMathPara>
    </w:p>
    <w:p w14:paraId="3D9B1FB9" w14:textId="77777777" w:rsidR="00482B07" w:rsidRDefault="00482B07" w:rsidP="00482B07">
      <w:pPr>
        <w:spacing w:line="240" w:lineRule="auto"/>
        <w:ind w:left="567"/>
      </w:pPr>
      <w:r>
        <w:t>Si passa ora al calcolo della sollecitazione massima. Si inizia col calcolo del rapporto tra il raggio di avvolgimento ed il diametro del filo:</w:t>
      </w:r>
    </w:p>
    <w:p w14:paraId="031CDC7E" w14:textId="77777777" w:rsidR="00482B07" w:rsidRDefault="00482B07" w:rsidP="00482B07">
      <w:pPr>
        <w:spacing w:line="240" w:lineRule="auto"/>
        <w:ind w:left="567"/>
      </w:pPr>
      <m:oMathPara>
        <m:oMath>
          <m:r>
            <w:rPr>
              <w:rFonts w:ascii="Cambria Math" w:hAnsi="Cambria Math"/>
            </w:rPr>
            <m:t>χ=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=6,25</m:t>
          </m:r>
        </m:oMath>
      </m:oMathPara>
    </w:p>
    <w:p w14:paraId="054390EA" w14:textId="77777777" w:rsidR="00482B07" w:rsidRDefault="00482B07" w:rsidP="00482B07">
      <w:pPr>
        <w:spacing w:line="240" w:lineRule="auto"/>
        <w:ind w:left="567"/>
        <w:rPr>
          <w:rFonts w:eastAsiaTheme="minorEastAsia"/>
        </w:rPr>
      </w:pPr>
      <w:r>
        <w:t xml:space="preserve">Con questo dato si ricava da apposita tabella il coefficiente </w:t>
      </w:r>
      <w:r w:rsidRPr="00F426A1">
        <w:rPr>
          <w:i/>
        </w:rPr>
        <w:t>C</w:t>
      </w:r>
      <w:r>
        <w:t>: esso vale circa 37. Infine si calcola la tensione tangenziale sotto carico massimo mediante la formula:</w:t>
      </w:r>
      <w:r>
        <w:rPr>
          <w:rFonts w:ascii="Cambria Math" w:hAnsi="Cambria Math" w:cstheme="minorHAnsi"/>
        </w:rPr>
        <w:br/>
      </w:r>
      <m:oMathPara>
        <m:oMath>
          <m:r>
            <w:rPr>
              <w:rFonts w:ascii="Cambria Math" w:hAnsi="Cambria Math" w:cstheme="minorHAnsi"/>
            </w:rPr>
            <m:t xml:space="preserve">C=R 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ams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max</m:t>
                      </m:r>
                    </m:sub>
                  </m:sSub>
                </m:den>
              </m:f>
            </m:e>
          </m:rad>
        </m:oMath>
      </m:oMathPara>
    </w:p>
    <w:p w14:paraId="0AA370B4" w14:textId="77777777" w:rsidR="00333BA3" w:rsidRDefault="00333BA3" w:rsidP="00482B07">
      <w:pPr>
        <w:spacing w:line="240" w:lineRule="auto"/>
        <w:ind w:left="567"/>
        <w:rPr>
          <w:rFonts w:eastAsiaTheme="minorEastAsia"/>
        </w:rPr>
      </w:pPr>
    </w:p>
    <w:p w14:paraId="6F39ACCB" w14:textId="77777777" w:rsidR="00333BA3" w:rsidRDefault="00333BA3" w:rsidP="00482B07">
      <w:pPr>
        <w:spacing w:line="240" w:lineRule="auto"/>
        <w:ind w:left="567"/>
        <w:rPr>
          <w:rFonts w:eastAsiaTheme="minorEastAsia"/>
        </w:rPr>
      </w:pPr>
    </w:p>
    <w:p w14:paraId="0C1B0AE6" w14:textId="3B2756CC" w:rsidR="00482B07" w:rsidRPr="00F426A1" w:rsidRDefault="00482B07" w:rsidP="00482B07">
      <w:pPr>
        <w:spacing w:line="240" w:lineRule="auto"/>
        <w:ind w:left="567"/>
        <w:rPr>
          <w:rFonts w:eastAsiaTheme="minorEastAsia"/>
        </w:rPr>
      </w:pPr>
      <w:r>
        <w:rPr>
          <w:rFonts w:eastAsiaTheme="minorEastAsia"/>
        </w:rPr>
        <w:lastRenderedPageBreak/>
        <w:t>Si inseriscono i valori numerici noti:</w:t>
      </w:r>
    </w:p>
    <w:p w14:paraId="047DD245" w14:textId="77777777" w:rsidR="00482B07" w:rsidRPr="00B25560" w:rsidRDefault="00482B07" w:rsidP="00482B07">
      <w:pPr>
        <w:spacing w:line="240" w:lineRule="auto"/>
        <w:ind w:left="567"/>
        <w:rPr>
          <w:rFonts w:cstheme="minorHAnsi"/>
          <w:i/>
        </w:rPr>
      </w:pPr>
      <m:oMathPara>
        <m:oMath>
          <m:r>
            <w:rPr>
              <w:rFonts w:ascii="Cambria Math" w:hAnsi="Cambria Math" w:cstheme="minorHAnsi"/>
            </w:rPr>
            <m:t>37=75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ams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inorHAnsi"/>
                    </w:rPr>
                    <m:t>2951</m:t>
                  </m:r>
                </m:den>
              </m:f>
            </m:e>
          </m:rad>
        </m:oMath>
      </m:oMathPara>
    </w:p>
    <w:p w14:paraId="69F8588A" w14:textId="77777777" w:rsidR="00482B07" w:rsidRDefault="00482B07" w:rsidP="00482B07">
      <w:pPr>
        <w:spacing w:line="240" w:lineRule="auto"/>
        <w:ind w:left="567"/>
      </w:pPr>
      <w:r>
        <w:t>Si elevano entrambi i membri al quadrato:</w:t>
      </w:r>
    </w:p>
    <w:p w14:paraId="77699743" w14:textId="77777777" w:rsidR="00482B07" w:rsidRDefault="00000000" w:rsidP="00482B07">
      <w:pPr>
        <w:spacing w:line="240" w:lineRule="auto"/>
        <w:ind w:left="567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0,4933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ams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2951</m:t>
              </m:r>
            </m:den>
          </m:f>
        </m:oMath>
      </m:oMathPara>
    </w:p>
    <w:p w14:paraId="28DCE0E6" w14:textId="77777777" w:rsidR="00482B07" w:rsidRDefault="00482B07" w:rsidP="00482B07">
      <w:pPr>
        <w:spacing w:line="240" w:lineRule="auto"/>
        <w:ind w:left="567"/>
      </w:pPr>
      <w:r>
        <w:t>da cui si ottiene la tensione ammissibile:</w:t>
      </w:r>
    </w:p>
    <w:p w14:paraId="3CAC9F43" w14:textId="77777777" w:rsidR="00482B07" w:rsidRDefault="00482B07" w:rsidP="00482B07">
      <w:pPr>
        <w:spacing w:line="240" w:lineRule="auto"/>
        <w:ind w:left="567"/>
        <w:jc w:val="center"/>
      </w:pPr>
      <w:proofErr w:type="spellStart"/>
      <w:r w:rsidRPr="00904EF3">
        <w:rPr>
          <w:rFonts w:cstheme="minorHAnsi"/>
          <w:i/>
        </w:rPr>
        <w:t>τ</w:t>
      </w:r>
      <w:r w:rsidRPr="00904EF3">
        <w:rPr>
          <w:i/>
          <w:vertAlign w:val="subscript"/>
        </w:rPr>
        <w:t>ams</w:t>
      </w:r>
      <w:proofErr w:type="spellEnd"/>
      <w:r>
        <w:t xml:space="preserve"> = 718 N/mm</w:t>
      </w:r>
      <w:r>
        <w:rPr>
          <w:vertAlign w:val="superscript"/>
        </w:rPr>
        <w:t>2</w:t>
      </w:r>
      <w:r>
        <w:t>.</w:t>
      </w:r>
    </w:p>
    <w:p w14:paraId="4566A0A9" w14:textId="77777777" w:rsidR="00482B07" w:rsidRDefault="00482B07" w:rsidP="00482B07">
      <w:pPr>
        <w:spacing w:line="240" w:lineRule="auto"/>
        <w:ind w:left="567"/>
      </w:pPr>
      <w:r>
        <w:t xml:space="preserve"> Il valore così trovato è accettabile in quanto inferiore al valore limite imposto:</w:t>
      </w:r>
    </w:p>
    <w:p w14:paraId="0D2E4CA3" w14:textId="77777777" w:rsidR="00482B07" w:rsidRDefault="00482B07" w:rsidP="00482B07">
      <w:pPr>
        <w:spacing w:line="240" w:lineRule="auto"/>
        <w:ind w:left="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718&lt;740</m:t>
          </m:r>
        </m:oMath>
      </m:oMathPara>
    </w:p>
    <w:p w14:paraId="443EC981" w14:textId="77777777" w:rsidR="00482B07" w:rsidRDefault="00482B07" w:rsidP="00482B07">
      <w:pPr>
        <w:spacing w:line="240" w:lineRule="auto"/>
        <w:ind w:left="567"/>
      </w:pPr>
    </w:p>
    <w:p w14:paraId="37C52DDC" w14:textId="77777777" w:rsidR="00AA06A3" w:rsidRDefault="00AA06A3" w:rsidP="004A40B5">
      <w:pPr>
        <w:spacing w:line="240" w:lineRule="auto"/>
        <w:ind w:left="567" w:hanging="567"/>
        <w:rPr>
          <w:rFonts w:cstheme="minorHAnsi"/>
        </w:rPr>
      </w:pPr>
    </w:p>
    <w:sectPr w:rsidR="00AA06A3" w:rsidSect="00F028F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D10F" w14:textId="77777777" w:rsidR="00F028F8" w:rsidRDefault="00F028F8" w:rsidP="00333BA3">
      <w:pPr>
        <w:spacing w:after="0" w:line="240" w:lineRule="auto"/>
      </w:pPr>
      <w:r>
        <w:separator/>
      </w:r>
    </w:p>
  </w:endnote>
  <w:endnote w:type="continuationSeparator" w:id="0">
    <w:p w14:paraId="7B5CEA02" w14:textId="77777777" w:rsidR="00F028F8" w:rsidRDefault="00F028F8" w:rsidP="0033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4231" w14:textId="77777777" w:rsidR="00333BA3" w:rsidRDefault="00333BA3" w:rsidP="00333BA3">
    <w:pPr>
      <w:pStyle w:val="Default"/>
    </w:pPr>
  </w:p>
  <w:p w14:paraId="45A3C922" w14:textId="70F74184" w:rsidR="00333BA3" w:rsidRDefault="00333BA3" w:rsidP="00333BA3">
    <w:pPr>
      <w:pStyle w:val="Pidipagina"/>
    </w:pPr>
    <w:r>
      <w:t xml:space="preserve"> G. Anzalone, P. Bassignana © Casa Editrice Ulrico Hoepli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F264" w14:textId="77777777" w:rsidR="00F028F8" w:rsidRDefault="00F028F8" w:rsidP="00333BA3">
      <w:pPr>
        <w:spacing w:after="0" w:line="240" w:lineRule="auto"/>
      </w:pPr>
      <w:r>
        <w:separator/>
      </w:r>
    </w:p>
  </w:footnote>
  <w:footnote w:type="continuationSeparator" w:id="0">
    <w:p w14:paraId="05A7CE9B" w14:textId="77777777" w:rsidR="00F028F8" w:rsidRDefault="00F028F8" w:rsidP="00333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69E"/>
    <w:multiLevelType w:val="hybridMultilevel"/>
    <w:tmpl w:val="26BC865A"/>
    <w:lvl w:ilvl="0" w:tplc="A82ACAD0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36385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E0C"/>
    <w:rsid w:val="000659D4"/>
    <w:rsid w:val="00333BA3"/>
    <w:rsid w:val="003B7ACE"/>
    <w:rsid w:val="00425DD1"/>
    <w:rsid w:val="00465ACA"/>
    <w:rsid w:val="00482B07"/>
    <w:rsid w:val="004A40B5"/>
    <w:rsid w:val="00993F15"/>
    <w:rsid w:val="009F6112"/>
    <w:rsid w:val="00A30E0C"/>
    <w:rsid w:val="00AA06A3"/>
    <w:rsid w:val="00C16D56"/>
    <w:rsid w:val="00C50898"/>
    <w:rsid w:val="00CC3FE7"/>
    <w:rsid w:val="00D0402D"/>
    <w:rsid w:val="00D8145C"/>
    <w:rsid w:val="00F0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6E4E"/>
  <w15:docId w15:val="{B1491B99-BE33-4F8D-A3D7-B380B25EA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E0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0E0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40B5"/>
    <w:pPr>
      <w:ind w:left="720"/>
      <w:contextualSpacing/>
    </w:pPr>
    <w:rPr>
      <w:lang w:val="en-US"/>
    </w:rPr>
  </w:style>
  <w:style w:type="paragraph" w:styleId="Corpotesto">
    <w:name w:val="Body Text"/>
    <w:link w:val="CorpotestoCarattere"/>
    <w:rsid w:val="003B7ACE"/>
    <w:pPr>
      <w:spacing w:before="120"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3B7AC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33B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BA3"/>
  </w:style>
  <w:style w:type="paragraph" w:styleId="Pidipagina">
    <w:name w:val="footer"/>
    <w:basedOn w:val="Normale"/>
    <w:link w:val="PidipaginaCarattere"/>
    <w:uiPriority w:val="99"/>
    <w:unhideWhenUsed/>
    <w:rsid w:val="00333B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BA3"/>
  </w:style>
  <w:style w:type="paragraph" w:customStyle="1" w:styleId="Default">
    <w:name w:val="Default"/>
    <w:rsid w:val="00333B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anzalone</dc:creator>
  <cp:lastModifiedBy>Elena Bracchi</cp:lastModifiedBy>
  <cp:revision>7</cp:revision>
  <dcterms:created xsi:type="dcterms:W3CDTF">2024-02-21T15:58:00Z</dcterms:created>
  <dcterms:modified xsi:type="dcterms:W3CDTF">2024-02-27T11:46:00Z</dcterms:modified>
</cp:coreProperties>
</file>